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b/>
          <w:b/>
          <w:bCs/>
          <w:color w:val="00000A"/>
        </w:rPr>
      </w:pPr>
      <w:r>
        <w:rPr>
          <w:b/>
          <w:bCs/>
          <w:spacing w:val="-3"/>
          <w:shd w:fill="FFFFFF" w:val="clear"/>
        </w:rPr>
        <w:t xml:space="preserve">Система оценки индивидуального развития детей </w:t>
      </w:r>
      <w:r/>
    </w:p>
    <w:p>
      <w:pPr>
        <w:pStyle w:val="NormalWeb"/>
        <w:spacing w:before="0" w:after="0"/>
        <w:jc w:val="center"/>
      </w:pPr>
      <w:r>
        <w:rPr>
          <w:b/>
          <w:bCs/>
          <w:color w:val="00000A"/>
        </w:rPr>
        <w:t xml:space="preserve">в МДОУ «Детский сад № </w:t>
      </w:r>
      <w:r>
        <w:rPr>
          <w:b/>
          <w:bCs/>
          <w:color w:val="00000A"/>
        </w:rPr>
        <w:t>35</w:t>
      </w:r>
      <w:r>
        <w:rPr>
          <w:b/>
          <w:bCs/>
          <w:color w:val="00000A"/>
        </w:rPr>
        <w:t>» «</w:t>
      </w:r>
      <w:r>
        <w:rPr>
          <w:b/>
          <w:bCs/>
          <w:color w:val="00000A"/>
        </w:rPr>
        <w:t>Маргаритка» с.Архиповское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</w:t>
      </w:r>
      <w:r/>
    </w:p>
    <w:p>
      <w:pPr>
        <w:pStyle w:val="Normal"/>
      </w:pPr>
      <w:r>
        <w:rPr>
          <w:b/>
          <w:i/>
        </w:rPr>
        <w:t>Цель системы оценки индивидуального развития детей</w:t>
      </w:r>
      <w:r>
        <w:rPr/>
        <w:t xml:space="preserve"> – определение индивидуального образовательного маршрута ребенка, выявление результативности образовательного процесса, лежащего в основе планирования педагогического проектирования. Такая оценка проводится педагогическим работником в рамках педагогической диагностики</w:t>
      </w:r>
      <w:r/>
    </w:p>
    <w:p>
      <w:pPr>
        <w:pStyle w:val="Normal"/>
      </w:pPr>
      <w:r>
        <w:rPr>
          <w:b/>
          <w:i/>
        </w:rPr>
        <w:t>Задачи:</w:t>
      </w:r>
      <w:r>
        <w:rPr/>
        <w:t xml:space="preserve"> </w:t>
      </w:r>
      <w:r/>
    </w:p>
    <w:p>
      <w:pPr>
        <w:pStyle w:val="Normal"/>
      </w:pPr>
      <w:r>
        <w:rPr/>
        <w:t>- Индивидуализация образования (может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педагога).</w:t>
      </w:r>
      <w:r/>
    </w:p>
    <w:p>
      <w:pPr>
        <w:pStyle w:val="Normal"/>
      </w:pPr>
      <w:r>
        <w:rPr/>
        <w:t xml:space="preserve">- Оптимизация работы с группой детей. </w:t>
      </w:r>
      <w:r/>
    </w:p>
    <w:p>
      <w:pPr>
        <w:pStyle w:val="Normal"/>
      </w:pPr>
      <w:r>
        <w:rPr>
          <w:b/>
          <w:i/>
        </w:rPr>
        <w:t>Функции системы оценки индивидуального развития детей:</w:t>
      </w:r>
      <w:r>
        <w:rPr/>
        <w:t xml:space="preserve"> </w:t>
      </w:r>
      <w:r/>
    </w:p>
    <w:p>
      <w:pPr>
        <w:pStyle w:val="Normal"/>
      </w:pPr>
      <w:r>
        <w:rPr/>
        <w:t xml:space="preserve">-Определение объекта системы оценки индивидуального развития детей, установление параметров. Подбор, адаптация, разработка, систематизация нормативно-диагностических материалов, методов контроля. </w:t>
      </w:r>
      <w:r/>
    </w:p>
    <w:p>
      <w:pPr>
        <w:pStyle w:val="Normal"/>
      </w:pPr>
      <w:r>
        <w:rPr/>
        <w:t xml:space="preserve">-Сбор, обработка и анализ информации по различным аспектам образовательного процесса. </w:t>
      </w:r>
      <w:r/>
    </w:p>
    <w:p>
      <w:pPr>
        <w:pStyle w:val="Normal"/>
      </w:pPr>
      <w:r>
        <w:rPr/>
        <w:t xml:space="preserve">-Принятие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 </w:t>
      </w:r>
      <w:r/>
    </w:p>
    <w:p>
      <w:pPr>
        <w:pStyle w:val="Normal"/>
      </w:pPr>
      <w:r>
        <w:rPr>
          <w:b/>
          <w:i/>
        </w:rPr>
        <w:t>Принципы системы оценки индивидуального развития детей:</w:t>
      </w:r>
      <w:r>
        <w:rPr/>
        <w:t xml:space="preserve">  </w:t>
      </w:r>
      <w:r/>
    </w:p>
    <w:p>
      <w:pPr>
        <w:pStyle w:val="Normal"/>
      </w:pPr>
      <w:r>
        <w:rPr/>
        <w:t xml:space="preserve">-принцип объективности, достоверности, полноты и системности информации об оценке индивидуального развития детей;  </w:t>
      </w:r>
      <w:r/>
    </w:p>
    <w:p>
      <w:pPr>
        <w:pStyle w:val="Normal"/>
      </w:pPr>
      <w:r>
        <w:rPr/>
        <w:t>-принцип открытости, прозрачности процедуры оценки индивидуального  развития детей;</w:t>
      </w:r>
      <w:r/>
    </w:p>
    <w:p>
      <w:pPr>
        <w:pStyle w:val="Normal"/>
      </w:pPr>
      <w:r>
        <w:rPr/>
        <w:t>-принцип соблюдения морально-этических норм при проведении процедур оценки индивидуального развития детей</w:t>
      </w:r>
      <w:r/>
    </w:p>
    <w:p>
      <w:pPr>
        <w:pStyle w:val="Normal"/>
        <w:rPr>
          <w:b/>
          <w:b/>
        </w:rPr>
      </w:pPr>
      <w:r>
        <w:rPr>
          <w:b/>
        </w:rPr>
        <w:t xml:space="preserve">Организация оценки индивидуального развития                                                        </w:t>
      </w:r>
      <w:r/>
    </w:p>
    <w:p>
      <w:pPr>
        <w:pStyle w:val="Normal"/>
        <w:ind w:firstLine="708"/>
        <w:rPr>
          <w:bCs/>
        </w:rPr>
      </w:pPr>
      <w:r>
        <w:rPr>
          <w:bCs/>
        </w:rPr>
        <w:t xml:space="preserve">Оценка индивидуального развития детей может быть представлена в двух формах диагностики - педагогической и психологической. </w:t>
      </w:r>
      <w:r/>
    </w:p>
    <w:p>
      <w:pPr>
        <w:pStyle w:val="Normal"/>
        <w:ind w:firstLine="708"/>
        <w:rPr>
          <w:bCs/>
        </w:rPr>
      </w:pPr>
      <w:r>
        <w:rPr>
          <w:bCs/>
        </w:rPr>
        <w:t>Педагогическая диагностика (оценка индивидуального развития) связана с оценкой эффективности педагогических действий и лежащей в основе их дальнейшего планирования;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</w:r>
      <w:r/>
    </w:p>
    <w:p>
      <w:pPr>
        <w:pStyle w:val="Normal"/>
        <w:ind w:firstLine="708"/>
        <w:rPr>
          <w:bCs/>
        </w:rPr>
      </w:pPr>
      <w:r>
        <w:rPr>
          <w:bCs/>
        </w:rPr>
        <w:t>Педагогическая диагностика осуществляется в течение времени пребывания ребенка в ДОУ, исключая время, отведенное на сон.</w:t>
      </w:r>
      <w:r/>
    </w:p>
    <w:p>
      <w:pPr>
        <w:pStyle w:val="Normal"/>
        <w:ind w:firstLine="708"/>
        <w:rPr>
          <w:bCs/>
        </w:rPr>
      </w:pPr>
      <w:r>
        <w:rPr>
          <w:bCs/>
        </w:rPr>
        <w:t>Оценка индивидуального развития воспитанников осуществляется в форме регулярных наблюдений педагога за активностью ребёнка в спонтанной и специально организованной деятельности, игровой деятельности, организованной образовательной деятельности, бесед, анализа продуктов детской деятельности, специальных диагностических ситуаций, организуемых воспитателями всех возрастных групп .</w:t>
      </w:r>
      <w:r/>
    </w:p>
    <w:p>
      <w:pPr>
        <w:pStyle w:val="Normal"/>
        <w:ind w:firstLine="708"/>
        <w:rPr>
          <w:bCs/>
        </w:rPr>
      </w:pPr>
      <w:r>
        <w:rPr>
          <w:bCs/>
        </w:rPr>
        <w:t>Выявленные показатели развития каждого ребенка фиксируются воспитателем  в индивидуальных картах развития детей (Приложение 1), в которой отражается индивидуальная динамика и перспективы каждого ребёнка, а также в сводных таблицах мониторинга (Приложение 2), ориентированных на представление  информации об общей картине развития всех детей группы и о месте каждого ребенка в ней.</w:t>
      </w:r>
      <w:r/>
    </w:p>
    <w:p>
      <w:pPr>
        <w:pStyle w:val="Normal"/>
        <w:ind w:firstLine="708"/>
        <w:rPr>
          <w:bCs/>
        </w:rPr>
      </w:pPr>
      <w:r>
        <w:rPr>
          <w:bCs/>
        </w:rPr>
        <w:t xml:space="preserve">Фиксация показателей развития в индивидуальных картах проводится два-три раза в год (в сентябре - начальная диагностика, в декабре – промежуточная диагностика - по показаниям, в конце апреля - конечная), а в сводной таблице проводится два раза в год  (в сентябре, в апреле): </w:t>
      </w:r>
      <w:r/>
    </w:p>
    <w:p>
      <w:pPr>
        <w:pStyle w:val="Normal"/>
        <w:rPr>
          <w:bCs/>
        </w:rPr>
      </w:pPr>
      <w:r>
        <w:rPr>
          <w:b/>
          <w:bCs/>
        </w:rPr>
        <w:t>- в начале года</w:t>
      </w:r>
      <w:r>
        <w:rPr>
          <w:bCs/>
        </w:rPr>
        <w:t xml:space="preserve"> определяется зона образовательных потребностей каждого воспитанника: (высокому и среднему уровню соответствует зона повышенных образовательных потребностей на предстоящий учебный год, низкому уровню - зона базовых образовательных потребностей, критическому - зона риска);</w:t>
      </w:r>
      <w:r/>
    </w:p>
    <w:p>
      <w:pPr>
        <w:pStyle w:val="Normal"/>
        <w:rPr>
          <w:bCs/>
        </w:rPr>
      </w:pPr>
      <w:r>
        <w:rPr>
          <w:b/>
          <w:bCs/>
        </w:rPr>
        <w:t>- в конце учебного года</w:t>
      </w:r>
      <w:r>
        <w:rPr>
          <w:bCs/>
        </w:rPr>
        <w:t xml:space="preserve"> высокий и средний уровень свидетельствуют о достижении воспитанником промежуточных результатов освоения программы дошкольного образования, низкий уровень свидетельствует о необходимости дополнительной индивидуальной  работы педагога с воспитанником (группой воспитанников) по определенной образовательной обрасти (тематическому блоку Программы), критический уровень свидетельствует о том, что  данному ребенку  требуется внимание специалиста.</w:t>
      </w:r>
      <w:r/>
    </w:p>
    <w:p>
      <w:pPr>
        <w:pStyle w:val="Normal"/>
        <w:ind w:firstLine="708"/>
        <w:rPr>
          <w:bCs/>
        </w:rPr>
      </w:pPr>
      <w:r>
        <w:rPr>
          <w:bCs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  <w:r/>
    </w:p>
    <w:p>
      <w:pPr>
        <w:pStyle w:val="Normal"/>
        <w:ind w:firstLine="708"/>
        <w:rPr>
          <w:bCs/>
        </w:rPr>
      </w:pPr>
      <w:r>
        <w:rPr>
          <w:bCs/>
        </w:rPr>
        <w:t xml:space="preserve">Ведение индивидуальных карт развития ребенка осуществляется  воспитателем группы на каждого воспитанника, начиная со второй группы раннего возраста на бумажном и (или) электронном носителях. </w:t>
      </w:r>
      <w:r/>
    </w:p>
    <w:p>
      <w:pPr>
        <w:pStyle w:val="Normal"/>
        <w:ind w:firstLine="708"/>
      </w:pPr>
      <w:r>
        <w:rPr>
          <w:bCs/>
        </w:rPr>
        <w:t xml:space="preserve">Процедура </w:t>
      </w:r>
      <w:r>
        <w:rPr/>
        <w:t>оценки индивидуального развития воспитанников связана с освоением воспитанниками основной образовательной программы дошкольного образования и охватывает определенные направления развития и образования (образовательные области).</w:t>
      </w:r>
      <w:r/>
    </w:p>
    <w:p>
      <w:pPr>
        <w:pStyle w:val="Normal"/>
        <w:ind w:firstLine="708"/>
        <w:rPr>
          <w:sz w:val="24"/>
          <w:sz w:val="24"/>
          <w:szCs w:val="24"/>
        </w:rPr>
      </w:pPr>
      <w:r>
        <w:rPr/>
        <w:t xml:space="preserve">В качестве показателей оценки развития воспитанников используются  параметры, разработанные образовательной организацией в соответствии с ФГОС ДО и с учетом примерной основной образовательной программы дошкольного образования «От рождения до школы» под ред.Н.Е.Вераксы, Т.С.Комаровой, М.А.Васильевой. </w:t>
      </w:r>
      <w:r/>
    </w:p>
    <w:p>
      <w:pPr>
        <w:pStyle w:val="Normal"/>
        <w:ind w:firstLine="708"/>
        <w:rPr>
          <w:bCs/>
        </w:rPr>
      </w:pPr>
      <w:r>
        <w:rPr>
          <w:bCs/>
        </w:rPr>
        <w:t xml:space="preserve">Фиксация показателей развития выражается в цифровой  форме (баллах) </w:t>
      </w:r>
      <w:r/>
    </w:p>
    <w:p>
      <w:pPr>
        <w:pStyle w:val="Normal"/>
        <w:jc w:val="both"/>
        <w:rPr>
          <w:sz w:val="24"/>
          <w:sz w:val="24"/>
          <w:szCs w:val="24"/>
          <w:bCs/>
        </w:rPr>
      </w:pPr>
      <w:r>
        <w:rPr>
          <w:bCs/>
        </w:rPr>
      </w:r>
      <w:r/>
    </w:p>
    <w:tbl>
      <w:tblPr>
        <w:tblW w:w="10631" w:type="dxa"/>
        <w:jc w:val="left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468"/>
        <w:gridCol w:w="2356"/>
        <w:gridCol w:w="2226"/>
        <w:gridCol w:w="2748"/>
      </w:tblGrid>
      <w:tr>
        <w:trPr/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Балл</w:t>
            </w:r>
            <w:r/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Уровень развития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Качества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</w:rPr>
            </w:r>
            <w:r/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Знания, представления</w:t>
            </w:r>
            <w:r/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Умения, навыки</w:t>
            </w:r>
            <w:r/>
          </w:p>
        </w:tc>
      </w:tr>
      <w:tr>
        <w:trPr/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3</w:t>
            </w:r>
            <w:r/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Высокий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Сформированы полностью </w:t>
            </w:r>
            <w:r>
              <w:rPr>
                <w:i/>
              </w:rPr>
              <w:t>(ярко выражены и не вызывают сомнения)</w:t>
            </w:r>
            <w:r/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Четкие, содержательные, системные</w:t>
            </w:r>
            <w:r/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Выполняет все предложенные задания самостоятельно</w:t>
            </w:r>
            <w:r/>
          </w:p>
        </w:tc>
      </w:tr>
      <w:tr>
        <w:trPr/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2</w:t>
            </w:r>
            <w:r/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Средний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Сформированы частично </w:t>
            </w:r>
            <w:r/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Четкие, краткие</w:t>
            </w:r>
            <w:r/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Выполняет все предложенные задания с частичной помощью взрослого</w:t>
            </w:r>
            <w:r/>
          </w:p>
        </w:tc>
      </w:tr>
      <w:tr>
        <w:trPr/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</w:t>
            </w:r>
            <w:r/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Низкий</w:t>
            </w:r>
            <w:r/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(требуется корректирующая работа педагога)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Находятся в стадии становления или проявляются редко при определенных условиях</w:t>
            </w:r>
            <w:r/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Отрывочные, фрагментальные</w:t>
            </w:r>
            <w:r/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Выполняет в общей со взрослым деятельности</w:t>
            </w:r>
            <w:r/>
          </w:p>
        </w:tc>
      </w:tr>
      <w:tr>
        <w:trPr/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/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Критический</w:t>
            </w:r>
            <w:r/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( требуется внимание специалиста) 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Не сформированы, не проявляются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Не оформлены</w:t>
            </w:r>
            <w:r/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Не выполняет предложенные задания</w:t>
            </w:r>
            <w:r/>
          </w:p>
        </w:tc>
      </w:tr>
    </w:tbl>
    <w:p>
      <w:pPr>
        <w:pStyle w:val="Normal"/>
        <w:jc w:val="both"/>
        <w:rPr>
          <w:sz w:val="24"/>
          <w:sz w:val="24"/>
          <w:szCs w:val="24"/>
          <w:bCs/>
        </w:rPr>
      </w:pPr>
      <w:r>
        <w:rPr>
          <w:bCs/>
        </w:rPr>
      </w:r>
      <w:r/>
    </w:p>
    <w:p>
      <w:pPr>
        <w:pStyle w:val="Normal"/>
        <w:jc w:val="both"/>
        <w:rPr>
          <w:sz w:val="24"/>
          <w:sz w:val="24"/>
          <w:szCs w:val="24"/>
          <w:bCs/>
        </w:rPr>
      </w:pPr>
      <w:r>
        <w:rPr>
          <w:bCs/>
        </w:rPr>
      </w:r>
      <w:r/>
    </w:p>
    <w:p>
      <w:pPr>
        <w:pStyle w:val="Normal"/>
        <w:ind w:firstLine="708"/>
        <w:rPr>
          <w:bCs/>
        </w:rPr>
      </w:pPr>
      <w:r>
        <w:rPr>
          <w:bCs/>
        </w:rPr>
        <w:t>Психологическая диагностика индивидуального развития ребенка, проводится по мере необходимости квалифицированными специалистами (психологи и/или педагоги-психологи).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 Для участия ребенка в психологической диагностике в обязательном порядке требуется согласие его родителей (законных представителей).</w:t>
      </w:r>
      <w:r/>
    </w:p>
    <w:p>
      <w:pPr>
        <w:pStyle w:val="Normal"/>
        <w:ind w:firstLine="708"/>
        <w:rPr>
          <w:bCs/>
        </w:rPr>
      </w:pPr>
      <w:r>
        <w:rPr>
          <w:bCs/>
        </w:rPr>
        <w:t xml:space="preserve">Участники оценивания индивидуального развития детей:  </w:t>
      </w:r>
      <w:r/>
    </w:p>
    <w:p>
      <w:pPr>
        <w:pStyle w:val="Normal"/>
        <w:rPr>
          <w:bCs/>
        </w:rPr>
      </w:pPr>
      <w:r>
        <w:rPr>
          <w:bCs/>
        </w:rPr>
        <w:t xml:space="preserve">- педагоги ДОУ (администрация, воспитатели и специалисты); </w:t>
      </w:r>
      <w:r/>
    </w:p>
    <w:p>
      <w:pPr>
        <w:pStyle w:val="Normal"/>
        <w:rPr>
          <w:bCs/>
        </w:rPr>
      </w:pPr>
      <w:r>
        <w:rPr>
          <w:bCs/>
        </w:rPr>
        <w:t xml:space="preserve">- воспитанники ДОУ; </w:t>
      </w:r>
      <w:r/>
    </w:p>
    <w:p>
      <w:pPr>
        <w:pStyle w:val="Normal"/>
        <w:rPr>
          <w:bCs/>
        </w:rPr>
      </w:pPr>
      <w:r>
        <w:rPr>
          <w:bCs/>
        </w:rPr>
        <w:t>- родители воспитанников.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/>
      </w:r>
      <w:r/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uiPriority="59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2f5ab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rsid w:val="007868fe"/>
    <w:pPr>
      <w:spacing w:before="120" w:after="120"/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05108"/>
    <w:rPr>
      <w:lang w:eastAsia="en-US"/>
      <w:sz w:val="22"/>
      <w:szCs w:val="22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Application>LibreOffice/4.3.5.2$Windows_x86 LibreOffice_project/3a87456aaa6a95c63eea1c1b3201acedf0751bd5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2016-10-27T09:17:00Z</dcterms:created>
  <dc:creator>user</dc:creator>
  <dc:language>ru-RU</dc:language>
  <cp:lastPrinted>2016-02-19T10:02:00Z</cp:lastPrinted>
  <dcterms:modified xsi:type="dcterms:W3CDTF">2018-08-29T13:22:20Z</dcterms:modified>
  <cp:revision>8</cp:revision>
</cp:coreProperties>
</file>