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71" w:rsidRPr="00E81B71" w:rsidRDefault="00E81B71" w:rsidP="009B24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Родителям </w:t>
      </w:r>
      <w:r w:rsidRPr="00E81B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791959"/>
            <wp:effectExtent l="19050" t="0" r="0" b="0"/>
            <wp:docPr id="1" name="Рисунок 1" descr="http://s52180.cdn3.setup.ru/u/7d/614b4b40177abf9a11c4395e469440/-/multik-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2180.cdn3.setup.ru/u/7d/614b4b40177abf9a11c4395e469440/-/multik-6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Monotype Corsiva" w:eastAsia="Times New Roman" w:hAnsi="Monotype Corsiva" w:cs="Times New Roman"/>
          <w:b/>
          <w:bCs/>
          <w:i/>
          <w:iCs/>
          <w:color w:val="008080"/>
          <w:sz w:val="48"/>
          <w:szCs w:val="48"/>
          <w:lang w:eastAsia="ru-RU"/>
        </w:rPr>
        <w:t>Как устроить ребёнка в детский сад?</w:t>
      </w:r>
      <w:r w:rsidRPr="00E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462" w:rsidRDefault="00E81B71" w:rsidP="00E81B71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i/>
          <w:iCs/>
          <w:color w:val="800080"/>
          <w:sz w:val="27"/>
          <w:szCs w:val="27"/>
          <w:lang w:eastAsia="ru-RU"/>
        </w:rPr>
      </w:pPr>
      <w:r w:rsidRPr="00E81B71">
        <w:rPr>
          <w:rFonts w:ascii="Constantia" w:eastAsia="Times New Roman" w:hAnsi="Constantia" w:cs="Times New Roman"/>
          <w:i/>
          <w:iCs/>
          <w:color w:val="800080"/>
          <w:sz w:val="27"/>
          <w:szCs w:val="27"/>
          <w:lang w:eastAsia="ru-RU"/>
        </w:rPr>
        <w:t xml:space="preserve">Для каждого родителя его ребёнок самый драгоценный и умный в мире. Так и должно быть! Предназначение появившегося на свет человечка - быть счастливым, а задача его родителей - сделать всё, чтобы их дитя радовалось каждой минуте своей жизни. 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Constantia" w:eastAsia="Times New Roman" w:hAnsi="Constantia" w:cs="Times New Roman"/>
          <w:i/>
          <w:iCs/>
          <w:color w:val="800080"/>
          <w:sz w:val="27"/>
          <w:szCs w:val="27"/>
          <w:lang w:eastAsia="ru-RU"/>
        </w:rPr>
        <w:t xml:space="preserve">Для того чтобы ребенок мог и быстро и безболезненно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ребенок попадает </w:t>
      </w:r>
      <w:proofErr w:type="gramStart"/>
      <w:r w:rsidRPr="00E81B71">
        <w:rPr>
          <w:rFonts w:ascii="Constantia" w:eastAsia="Times New Roman" w:hAnsi="Constantia" w:cs="Times New Roman"/>
          <w:i/>
          <w:iCs/>
          <w:color w:val="800080"/>
          <w:sz w:val="27"/>
          <w:szCs w:val="27"/>
          <w:lang w:eastAsia="ru-RU"/>
        </w:rPr>
        <w:t xml:space="preserve">в </w:t>
      </w:r>
      <w:proofErr w:type="spellStart"/>
      <w:r w:rsidRPr="00E81B71">
        <w:rPr>
          <w:rFonts w:ascii="Constantia" w:eastAsia="Times New Roman" w:hAnsi="Constantia" w:cs="Times New Roman"/>
          <w:i/>
          <w:iCs/>
          <w:color w:val="800080"/>
          <w:sz w:val="27"/>
          <w:szCs w:val="27"/>
          <w:lang w:eastAsia="ru-RU"/>
        </w:rPr>
        <w:t>инные</w:t>
      </w:r>
      <w:proofErr w:type="spellEnd"/>
      <w:proofErr w:type="gramEnd"/>
      <w:r w:rsidRPr="00E81B71">
        <w:rPr>
          <w:rFonts w:ascii="Constantia" w:eastAsia="Times New Roman" w:hAnsi="Constantia" w:cs="Times New Roman"/>
          <w:i/>
          <w:iCs/>
          <w:color w:val="800080"/>
          <w:sz w:val="27"/>
          <w:szCs w:val="27"/>
          <w:lang w:eastAsia="ru-RU"/>
        </w:rPr>
        <w:t xml:space="preserve"> условия, существенно отличающиеся от домашних. Поэтому при первом посещении дошкольного учреждения, во время постановки на учет, родителям вручается памятка.</w:t>
      </w:r>
      <w:r w:rsidRPr="00E81B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518324"/>
            <wp:effectExtent l="19050" t="0" r="0" b="0"/>
            <wp:docPr id="2" name="Рисунок 2" descr="http://s52180.cdn3.setup.ru/u/b9/53cfa00c081970d8620c1183efce5a/-/multik-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52180.cdn3.setup.ru/u/b9/53cfa00c081970d8620c1183efce5a/-/multik-7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Monotype Corsiva" w:eastAsia="Times New Roman" w:hAnsi="Monotype Corsiva" w:cs="Times New Roman"/>
          <w:b/>
          <w:bCs/>
          <w:i/>
          <w:iCs/>
          <w:color w:val="FF00FF"/>
          <w:sz w:val="48"/>
          <w:szCs w:val="48"/>
          <w:u w:val="single"/>
          <w:lang w:eastAsia="ru-RU"/>
        </w:rPr>
        <w:t>Документы для оформления в детский сад</w:t>
      </w:r>
      <w:r w:rsidRPr="00E81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B71" w:rsidRPr="00E81B71" w:rsidRDefault="00E81B71" w:rsidP="00E8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Заявление от родителя (законного представителя) о приёме ребёнка в детский сад.</w:t>
      </w:r>
    </w:p>
    <w:p w:rsidR="00E81B71" w:rsidRPr="00E81B71" w:rsidRDefault="009B2462" w:rsidP="00E8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Двусторонний договор между М</w:t>
      </w:r>
      <w:r w:rsidR="00E81B71"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ДОУ Детский сад 3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5</w:t>
      </w:r>
      <w:r w:rsidR="00E81B71"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и родителем ребёнка (законного представителя).</w:t>
      </w:r>
    </w:p>
    <w:p w:rsidR="00E81B71" w:rsidRPr="00E81B71" w:rsidRDefault="00E81B71" w:rsidP="00E8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Копия свидетельства о рождении ребёнка.</w:t>
      </w:r>
    </w:p>
    <w:p w:rsidR="00E81B71" w:rsidRPr="00E81B71" w:rsidRDefault="00E81B71" w:rsidP="00E8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Медицинская карта (форма №026) и карта профилактических прививок (форма №063).</w:t>
      </w:r>
    </w:p>
    <w:p w:rsidR="00E81B71" w:rsidRPr="00E81B71" w:rsidRDefault="00E81B71" w:rsidP="00E8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Пакет утверждённых документов для оформления льготы на оплату за содержание ребёнка в детском саду.</w:t>
      </w:r>
    </w:p>
    <w:p w:rsidR="00E81B71" w:rsidRPr="00E81B71" w:rsidRDefault="00E81B71" w:rsidP="00E8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Пакет утверждённых документов для оформления компенсации по оплате за содержание ребёнка в детском саду (в случае отказа родителей от оформления компенсации по оплате, пишется заявление в письменной форме).</w:t>
      </w:r>
    </w:p>
    <w:p w:rsidR="00E81B71" w:rsidRPr="00E81B71" w:rsidRDefault="00E81B71" w:rsidP="00E8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Копия полиса медицинского страхования.</w:t>
      </w:r>
    </w:p>
    <w:p w:rsidR="00E81B71" w:rsidRPr="00E81B71" w:rsidRDefault="00E81B71" w:rsidP="00E8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Анкета (информационная).</w:t>
      </w:r>
    </w:p>
    <w:p w:rsidR="00E81B71" w:rsidRPr="00E81B71" w:rsidRDefault="00E81B71" w:rsidP="00E81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Справка с детской поликлиники.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Медицинская карта оформляется в детской поликлинике по месту жительства. В этом документе накапливаются сведения о состоянии здоровья ребенка из года в год, до тех пор, пока он не достигнет 17 лет. Он будет сопровождать ребенка во всех детских и образовательных учреждениях. </w:t>
      </w:r>
      <w:proofErr w:type="gramStart"/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Кроме паспортных данных, в этой карте проставлены сведения о состоянии здоровья ребенка до настоящей диспансеризации, о перенесенных заболеваниях, аллергических реакциях, о проведенных профилактических прививок и т.д.</w:t>
      </w:r>
      <w:proofErr w:type="gramEnd"/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В </w:t>
      </w: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результате анализа всех данных о состоянии здоровья ребенка, педиатром формируется полный диагноз, определяется группа здоровья малыша, дается медико-педагогическое заключение о его готовности находиться в детском коллективе общего типа или пребывании в детском саду коррекционного типа.</w:t>
      </w: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br/>
        <w:t>Непосредственно перед самым поступлением в детский сад ребенок должен сдать анализы для исключения у него дифтерийной палочки, кишечных инфекций (анализы действительны 7 дней) и взять справку от педиатра об отсутствии контактов с инфекционными больными (справка действительна 3 дня).</w:t>
      </w:r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 трехлетнему периоду (согласно российскому календарю прививок) ребенок должен быть привит против туберкулеза, четырехкратно – против дифтерии, коклюша, и столбняка (АКДС), пятикратно – против полиомиелита, однократно – против кори, краснухи, эпидемического паротита.</w:t>
      </w:r>
      <w:proofErr w:type="gramEnd"/>
      <w:r w:rsidRPr="00E81B71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Ежегодно детям проводится реакция Манту, и при положительном её результате ребенок должен получить консультацию у врача-фтизиатра.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552450"/>
            <wp:effectExtent l="0" t="0" r="9525" b="0"/>
            <wp:docPr id="3" name="Рисунок 3" descr="http://s52180.cdn3.setup.ru/u/eb/c07c90fa760873905bacb3f703ac3e/-/2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52180.cdn3.setup.ru/u/eb/c07c90fa760873905bacb3f703ac3e/-/2l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Рекомендации</w:t>
      </w:r>
      <w:r w:rsidRPr="00E81B71">
        <w:rPr>
          <w:rFonts w:ascii="Vivaldi" w:eastAsia="Times New Roman" w:hAnsi="Vivaldi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для</w:t>
      </w:r>
      <w:r w:rsidRPr="00E81B71">
        <w:rPr>
          <w:rFonts w:ascii="Vivaldi" w:eastAsia="Times New Roman" w:hAnsi="Vivaldi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родителей</w:t>
      </w:r>
      <w:r w:rsidRPr="00E81B71">
        <w:rPr>
          <w:rFonts w:ascii="Vivaldi" w:eastAsia="Times New Roman" w:hAnsi="Vivaldi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</w:t>
      </w:r>
      <w:r w:rsidRPr="00E81B71">
        <w:rPr>
          <w:rFonts w:ascii="Vivaldi" w:eastAsia="Times New Roman" w:hAnsi="Vivaldi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период</w:t>
      </w:r>
      <w:r w:rsidRPr="00E81B71">
        <w:rPr>
          <w:rFonts w:ascii="Vivaldi" w:eastAsia="Times New Roman" w:hAnsi="Vivaldi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адаптации</w:t>
      </w:r>
      <w:r w:rsidRPr="00E81B71">
        <w:rPr>
          <w:rFonts w:ascii="Vivaldi" w:eastAsia="Times New Roman" w:hAnsi="Vivaldi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ребенка</w:t>
      </w:r>
      <w:r w:rsidRPr="00E81B71">
        <w:rPr>
          <w:rFonts w:ascii="Vivaldi" w:eastAsia="Times New Roman" w:hAnsi="Vivaldi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</w:t>
      </w:r>
      <w:r w:rsidRPr="00E81B71">
        <w:rPr>
          <w:rFonts w:ascii="Vivaldi" w:eastAsia="Times New Roman" w:hAnsi="Vivaldi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детскому</w:t>
      </w:r>
      <w:r w:rsidRPr="00E81B71">
        <w:rPr>
          <w:rFonts w:ascii="Vivaldi" w:eastAsia="Times New Roman" w:hAnsi="Vivaldi" w:cs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Pr="00E81B7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саду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t xml:space="preserve">Адаптационный период - серьезное испытание для малышей 2-3 года жизни. Вызванные адаптацией стрессовые реакции надолго нарушают эмоциональное состояние малыша. 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2462" w:rsidRPr="009B246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819150" cy="819150"/>
            <wp:effectExtent l="19050" t="0" r="0" b="0"/>
            <wp:docPr id="6" name="Рисунок 4" descr="http://s52180.cdn3.setup.ru/u/70/d72ffd21aadb2eedbc50982c8c53bc/-/340b7b0a3aaf7ad5568ba559cf62d1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52180.cdn3.setup.ru/u/70/d72ffd21aadb2eedbc50982c8c53bc/-/340b7b0a3aaf7ad5568ba559cf62d15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B71">
        <w:rPr>
          <w:rFonts w:ascii="Bookman Old Style" w:eastAsia="Times New Roman" w:hAnsi="Bookman Old Style" w:cs="Times New Roman"/>
          <w:b/>
          <w:bCs/>
          <w:i/>
          <w:iCs/>
          <w:color w:val="800000"/>
          <w:sz w:val="27"/>
          <w:szCs w:val="27"/>
          <w:u w:val="single"/>
          <w:lang w:eastAsia="ru-RU"/>
        </w:rPr>
        <w:t>Поэтому мы рекомендуем: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t xml:space="preserve">• Привести домашний режим в соответствие с режимом группы детского сада, в которую будет ходить ребенок. </w:t>
      </w: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br/>
        <w:t xml:space="preserve">• Познакомиться с меню детского сада и ввести в рацион питания малыша новые для него блюда. 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t xml:space="preserve"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 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t xml:space="preserve">• 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 </w:t>
      </w: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br/>
        <w:t>*Необходимо сформировать у ребенка положительную установку, желание идти в детский сад.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t>*Малышу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t xml:space="preserve">*В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 </w:t>
      </w: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br/>
        <w:t xml:space="preserve">• Планируйте свое время так, чтобы в первый месяц посещения </w:t>
      </w: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lastRenderedPageBreak/>
        <w:t xml:space="preserve">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 </w:t>
      </w: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br/>
        <w:t>• Для предупреждения нервного истощения необходимо делать в середине недели "выходной день" для малыша.</w:t>
      </w:r>
    </w:p>
    <w:p w:rsidR="00E81B71" w:rsidRPr="00E81B71" w:rsidRDefault="00E81B71" w:rsidP="00E81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t xml:space="preserve">*В период адаптации дома необходимо соблюдать режим дня, больше гулять в выходные дни, снизить эмоциональную нагрузку. </w:t>
      </w: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br/>
        <w:t xml:space="preserve">• 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t>оксолиновой</w:t>
      </w:r>
      <w:proofErr w:type="spellEnd"/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t xml:space="preserve"> мазью. </w:t>
      </w:r>
      <w:r w:rsidRPr="00E81B71">
        <w:rPr>
          <w:rFonts w:ascii="Bookman Old Style" w:eastAsia="Times New Roman" w:hAnsi="Bookman Old Style" w:cs="Times New Roman"/>
          <w:color w:val="800000"/>
          <w:sz w:val="27"/>
          <w:szCs w:val="27"/>
          <w:lang w:eastAsia="ru-RU"/>
        </w:rPr>
        <w:br/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</w:t>
      </w: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9B2462" w:rsidRDefault="009B2462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E81B71" w:rsidRPr="00E81B71" w:rsidRDefault="00E81B71" w:rsidP="00E81B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B71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lastRenderedPageBreak/>
        <w:t>Льготы по оплате содержания д</w:t>
      </w:r>
      <w:r w:rsidR="009B246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етей в М</w:t>
      </w:r>
      <w:r w:rsidRPr="00E81B71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ДОУ Детский сад 3</w:t>
      </w:r>
      <w:r w:rsidR="009B246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5</w:t>
      </w:r>
      <w:r w:rsidRPr="00E81B71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 </w:t>
      </w:r>
      <w:r w:rsidR="009B2462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,</w:t>
      </w:r>
      <w:r w:rsidRPr="00E81B71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 реализующих основную общеобразовательную программу дошкольного образования, установленные законодательством субъекта Российской Федерации.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1"/>
        <w:gridCol w:w="3086"/>
        <w:gridCol w:w="2306"/>
        <w:gridCol w:w="3122"/>
      </w:tblGrid>
      <w:tr w:rsidR="00E81B71" w:rsidRPr="00E81B71" w:rsidTr="00E81B7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граждан, имеющих право на льготу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льготы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Нормативно-правовой акт, устанавливающий льготу, срок действия</w:t>
            </w:r>
          </w:p>
        </w:tc>
      </w:tr>
      <w:tr w:rsidR="00E81B71" w:rsidRPr="00E81B71" w:rsidTr="00E81B7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ребенок в семье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20% размера фактически взимаемой родительской платы за содержание ребенка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05.12.2006 № 207-ФЗ (действует с 01.01.2007 </w:t>
            </w:r>
            <w:proofErr w:type="gramStart"/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</w:tr>
      <w:tr w:rsidR="00E81B71" w:rsidRPr="00E81B71" w:rsidTr="00E81B7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ребенок в семье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50% размера фактически взимаемой родительской платы за содержание ребенка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05.12.2006 № 207-ФЗ (действует с 01.01.2007 </w:t>
            </w:r>
            <w:proofErr w:type="gramStart"/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</w:tr>
      <w:tr w:rsidR="00E81B71" w:rsidRPr="00E81B71" w:rsidTr="00E81B71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и последующие дети в семье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70% размера фактически взимаемой родительской платы за содержание ребенка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B71" w:rsidRPr="00E81B71" w:rsidRDefault="00E81B71" w:rsidP="00E81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05.12.2006 № 207-ФЗ (действует с 01.01.2007 </w:t>
            </w:r>
            <w:proofErr w:type="gramStart"/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8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</w:tr>
    </w:tbl>
    <w:p w:rsidR="00BD0DD4" w:rsidRDefault="00BD0DD4">
      <w:bookmarkStart w:id="0" w:name="_GoBack"/>
      <w:bookmarkEnd w:id="0"/>
    </w:p>
    <w:sectPr w:rsidR="00BD0DD4" w:rsidSect="0072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33B6"/>
    <w:multiLevelType w:val="multilevel"/>
    <w:tmpl w:val="311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B71"/>
    <w:rsid w:val="00721D7E"/>
    <w:rsid w:val="009B2462"/>
    <w:rsid w:val="00BD0DD4"/>
    <w:rsid w:val="00E8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988</Words>
  <Characters>5633</Characters>
  <Application>Microsoft Office Word</Application>
  <DocSecurity>0</DocSecurity>
  <Lines>46</Lines>
  <Paragraphs>13</Paragraphs>
  <ScaleCrop>false</ScaleCrop>
  <Company>*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2013-03-03T05:29:00Z</dcterms:created>
  <dcterms:modified xsi:type="dcterms:W3CDTF">2020-10-08T19:40:00Z</dcterms:modified>
</cp:coreProperties>
</file>